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802E11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úpra</w:t>
            </w:r>
            <w:bookmarkStart w:id="0" w:name="_GoBack"/>
            <w:bookmarkEnd w:id="0"/>
            <w:r w:rsidR="003A5CA5">
              <w:rPr>
                <w:b/>
                <w:bCs/>
                <w:caps/>
                <w:color w:val="FF0000"/>
                <w:sz w:val="24"/>
              </w:rPr>
              <w:t>va okolí zvonice, maršov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A5CA5">
              <w:rPr>
                <w:szCs w:val="20"/>
              </w:rPr>
              <w:t>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A5CA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3A5CA5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A5CA5" w:rsidP="003A5CA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A5CA5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E11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A33FF-740E-4E06-B4DF-2FDB0A058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2022-02-16T09:39:00Z</cp:lastPrinted>
  <dcterms:created xsi:type="dcterms:W3CDTF">2021-02-17T13:41:00Z</dcterms:created>
  <dcterms:modified xsi:type="dcterms:W3CDTF">2022-02-17T13:13:00Z</dcterms:modified>
</cp:coreProperties>
</file>